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477D5C" w14:textId="77777777" w:rsidR="00B034C6"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034C6" w14:paraId="40751FE1" w14:textId="77777777" w:rsidTr="00E56C3D">
        <w:trPr>
          <w:trHeight w:val="20"/>
        </w:trPr>
        <w:tc>
          <w:tcPr>
            <w:tcW w:w="7200" w:type="dxa"/>
            <w:gridSpan w:val="2"/>
            <w:shd w:val="clear" w:color="auto" w:fill="FFF2CC"/>
            <w:tcMar>
              <w:top w:w="100" w:type="dxa"/>
              <w:left w:w="100" w:type="dxa"/>
              <w:bottom w:w="100" w:type="dxa"/>
              <w:right w:w="100" w:type="dxa"/>
            </w:tcMar>
          </w:tcPr>
          <w:p w14:paraId="40A0FC3A" w14:textId="77777777" w:rsidR="00B034C6"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5 Obj 1-5 Fence Patrol</w:t>
            </w:r>
          </w:p>
        </w:tc>
        <w:tc>
          <w:tcPr>
            <w:tcW w:w="3600" w:type="dxa"/>
            <w:shd w:val="clear" w:color="auto" w:fill="D9EAD3"/>
            <w:tcMar>
              <w:top w:w="100" w:type="dxa"/>
              <w:left w:w="100" w:type="dxa"/>
              <w:bottom w:w="100" w:type="dxa"/>
              <w:right w:w="100" w:type="dxa"/>
            </w:tcMar>
          </w:tcPr>
          <w:p w14:paraId="7AF913AF" w14:textId="77777777" w:rsidR="00B034C6"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B034C6" w14:paraId="05FEEDE2" w14:textId="77777777">
        <w:trPr>
          <w:trHeight w:val="420"/>
        </w:trPr>
        <w:tc>
          <w:tcPr>
            <w:tcW w:w="5400" w:type="dxa"/>
            <w:tcMar>
              <w:top w:w="100" w:type="dxa"/>
              <w:left w:w="100" w:type="dxa"/>
              <w:bottom w:w="100" w:type="dxa"/>
              <w:right w:w="100" w:type="dxa"/>
            </w:tcMar>
          </w:tcPr>
          <w:p w14:paraId="6854C597" w14:textId="77777777" w:rsidR="00B034C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gain an in-depth understanding of </w:t>
            </w:r>
            <w:proofErr w:type="spellStart"/>
            <w:r>
              <w:rPr>
                <w:rFonts w:ascii="Proxima Nova" w:eastAsia="Proxima Nova" w:hAnsi="Proxima Nova" w:cs="Proxima Nova"/>
                <w:sz w:val="20"/>
                <w:szCs w:val="20"/>
              </w:rPr>
              <w:t>CodeBot’s</w:t>
            </w:r>
            <w:proofErr w:type="spellEnd"/>
            <w:r>
              <w:rPr>
                <w:rFonts w:ascii="Proxima Nova" w:eastAsia="Proxima Nova" w:hAnsi="Proxima Nova" w:cs="Proxima Nova"/>
                <w:sz w:val="20"/>
                <w:szCs w:val="20"/>
              </w:rPr>
              <w:t xml:space="preserve"> line sensors</w:t>
            </w:r>
          </w:p>
          <w:p w14:paraId="172D1D4E" w14:textId="77777777" w:rsidR="00B034C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8C9FEF2" w14:textId="77777777" w:rsidR="00B034C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print values in the console panel while debugging to get real-time sensor values.</w:t>
            </w:r>
          </w:p>
          <w:p w14:paraId="384659F0" w14:textId="77777777" w:rsidR="00B034C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use </w:t>
            </w:r>
            <w:proofErr w:type="spellStart"/>
            <w:proofErr w:type="gramStart"/>
            <w:r>
              <w:rPr>
                <w:rFonts w:ascii="Proxima Nova" w:eastAsia="Proxima Nova" w:hAnsi="Proxima Nova" w:cs="Proxima Nova"/>
                <w:sz w:val="20"/>
                <w:szCs w:val="20"/>
              </w:rPr>
              <w:t>ls.read</w:t>
            </w:r>
            <w:proofErr w:type="spellEnd"/>
            <w:proofErr w:type="gramEnd"/>
            <w:r>
              <w:rPr>
                <w:rFonts w:ascii="Proxima Nova" w:eastAsia="Proxima Nova" w:hAnsi="Proxima Nova" w:cs="Proxima Nova"/>
                <w:sz w:val="20"/>
                <w:szCs w:val="20"/>
              </w:rPr>
              <w:t>() to get real-time line sensor values.</w:t>
            </w:r>
          </w:p>
          <w:p w14:paraId="7DF525B9" w14:textId="77777777" w:rsidR="00B034C6"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show each line-detect on the user LEDs.</w:t>
            </w:r>
          </w:p>
        </w:tc>
        <w:tc>
          <w:tcPr>
            <w:tcW w:w="5400" w:type="dxa"/>
            <w:gridSpan w:val="2"/>
            <w:tcMar>
              <w:top w:w="100" w:type="dxa"/>
              <w:left w:w="100" w:type="dxa"/>
              <w:bottom w:w="100" w:type="dxa"/>
              <w:right w:w="100" w:type="dxa"/>
            </w:tcMar>
          </w:tcPr>
          <w:p w14:paraId="40B52CBB" w14:textId="77777777" w:rsidR="00B034C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181EBF6"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Analog sensors are non-contact sensors used in many industrial and commercial applications.</w:t>
            </w:r>
          </w:p>
          <w:p w14:paraId="7045F0AA"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threshold comparisons to make decisions with sensor data.</w:t>
            </w:r>
          </w:p>
          <w:p w14:paraId="462EA1B8"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console panel can be used to print real-time data using the </w:t>
            </w:r>
            <w:proofErr w:type="gramStart"/>
            <w:r>
              <w:rPr>
                <w:rFonts w:ascii="Proxima Nova" w:eastAsia="Proxima Nova" w:hAnsi="Proxima Nova" w:cs="Proxima Nova"/>
                <w:sz w:val="20"/>
                <w:szCs w:val="20"/>
              </w:rPr>
              <w:t>print(</w:t>
            </w:r>
            <w:proofErr w:type="gramEnd"/>
            <w:r>
              <w:rPr>
                <w:rFonts w:ascii="Proxima Nova" w:eastAsia="Proxima Nova" w:hAnsi="Proxima Nova" w:cs="Proxima Nova"/>
                <w:sz w:val="20"/>
                <w:szCs w:val="20"/>
              </w:rPr>
              <w:t>) statement.</w:t>
            </w:r>
          </w:p>
        </w:tc>
      </w:tr>
      <w:tr w:rsidR="00B034C6" w14:paraId="7101F639" w14:textId="77777777">
        <w:trPr>
          <w:trHeight w:val="420"/>
        </w:trPr>
        <w:tc>
          <w:tcPr>
            <w:tcW w:w="5400" w:type="dxa"/>
            <w:tcMar>
              <w:top w:w="100" w:type="dxa"/>
              <w:left w:w="100" w:type="dxa"/>
              <w:bottom w:w="100" w:type="dxa"/>
              <w:right w:w="100" w:type="dxa"/>
            </w:tcMar>
          </w:tcPr>
          <w:p w14:paraId="1FF8A902" w14:textId="77777777" w:rsidR="00B034C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1786428" w14:textId="77777777" w:rsidR="00B034C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5 Obj 1-5 Assignment</w:t>
            </w:r>
          </w:p>
          <w:p w14:paraId="22A70F60" w14:textId="77777777" w:rsidR="00B034C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Objective 5</w:t>
            </w:r>
          </w:p>
          <w:p w14:paraId="7E059C3B" w14:textId="77777777" w:rsidR="00B034C6"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LineSense</w:t>
            </w:r>
            <w:proofErr w:type="spellEnd"/>
            <w:r>
              <w:rPr>
                <w:rFonts w:ascii="Proxima Nova" w:eastAsia="Proxima Nova" w:hAnsi="Proxima Nova" w:cs="Proxima Nova"/>
                <w:sz w:val="20"/>
                <w:szCs w:val="20"/>
              </w:rPr>
              <w:t>” program (part 1)</w:t>
            </w:r>
          </w:p>
        </w:tc>
        <w:tc>
          <w:tcPr>
            <w:tcW w:w="5400" w:type="dxa"/>
            <w:gridSpan w:val="2"/>
            <w:tcMar>
              <w:top w:w="100" w:type="dxa"/>
              <w:left w:w="100" w:type="dxa"/>
              <w:bottom w:w="100" w:type="dxa"/>
              <w:right w:w="100" w:type="dxa"/>
            </w:tcMar>
          </w:tcPr>
          <w:p w14:paraId="384772C7" w14:textId="77777777" w:rsidR="00B034C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280B1323" w14:textId="77777777" w:rsidR="00B034C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Read data from a line sensor and display it on the Console Panel.</w:t>
            </w:r>
          </w:p>
          <w:p w14:paraId="4BE9ED32" w14:textId="77777777" w:rsidR="00B034C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variable for the threshold that is specific for the testing environment.</w:t>
            </w:r>
          </w:p>
          <w:p w14:paraId="683D7BF1" w14:textId="77777777" w:rsidR="00B034C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condition with the threshold to determine if a line is detected.</w:t>
            </w:r>
          </w:p>
          <w:p w14:paraId="19C8B228" w14:textId="77777777" w:rsidR="00B034C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 function for checking one sensor.</w:t>
            </w:r>
          </w:p>
          <w:p w14:paraId="436767B2" w14:textId="77777777" w:rsidR="00B034C6"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 function for checking all line sensors.</w:t>
            </w:r>
          </w:p>
        </w:tc>
      </w:tr>
      <w:tr w:rsidR="00B034C6" w14:paraId="6E9FA080" w14:textId="77777777">
        <w:trPr>
          <w:trHeight w:val="420"/>
        </w:trPr>
        <w:tc>
          <w:tcPr>
            <w:tcW w:w="5400" w:type="dxa"/>
            <w:tcMar>
              <w:top w:w="100" w:type="dxa"/>
              <w:left w:w="100" w:type="dxa"/>
              <w:bottom w:w="100" w:type="dxa"/>
              <w:right w:w="100" w:type="dxa"/>
            </w:tcMar>
          </w:tcPr>
          <w:p w14:paraId="734FCB63" w14:textId="77777777" w:rsidR="00B034C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73A7758" w14:textId="77777777" w:rsidR="00B034C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2.D</w:t>
            </w:r>
            <w:proofErr w:type="gramEnd"/>
            <w:r>
              <w:rPr>
                <w:rFonts w:ascii="Proxima Nova" w:eastAsia="Proxima Nova" w:hAnsi="Proxima Nova" w:cs="Proxima Nova"/>
                <w:sz w:val="20"/>
                <w:szCs w:val="20"/>
              </w:rPr>
              <w:t xml:space="preserve"> Extract information from data using a program.</w:t>
            </w:r>
          </w:p>
          <w:p w14:paraId="790157D6" w14:textId="77777777" w:rsidR="00B034C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Write expressions using relational operators and evaluate those expressions. </w:t>
            </w:r>
          </w:p>
          <w:p w14:paraId="4393AA06" w14:textId="77777777" w:rsidR="00B034C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2.K</w:t>
            </w:r>
            <w:proofErr w:type="gramEnd"/>
            <w:r>
              <w:rPr>
                <w:rFonts w:ascii="Proxima Nova" w:eastAsia="Proxima Nova" w:hAnsi="Proxima Nova" w:cs="Proxima Nova"/>
                <w:sz w:val="20"/>
                <w:szCs w:val="20"/>
              </w:rPr>
              <w:t xml:space="preserve"> Write iteration statements.</w:t>
            </w:r>
          </w:p>
          <w:p w14:paraId="12EE76A2" w14:textId="77777777" w:rsidR="00B034C6"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6149DF25" w14:textId="77777777" w:rsidR="00B034C6"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A02746B"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5 Obj 1-5 Assignment / Answers</w:t>
            </w:r>
          </w:p>
          <w:p w14:paraId="7B390EE0"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Analog and Digital slides</w:t>
            </w:r>
          </w:p>
          <w:p w14:paraId="56FC97B1"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Test surfaces document</w:t>
            </w:r>
          </w:p>
          <w:p w14:paraId="335445EE" w14:textId="77777777" w:rsidR="00B034C6"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LineSense_obj5</w:t>
            </w:r>
          </w:p>
          <w:p w14:paraId="430B9321" w14:textId="77777777" w:rsidR="00B034C6" w:rsidRDefault="00B034C6">
            <w:pPr>
              <w:widowControl w:val="0"/>
              <w:spacing w:line="240" w:lineRule="auto"/>
              <w:rPr>
                <w:rFonts w:ascii="Proxima Nova" w:eastAsia="Proxima Nova" w:hAnsi="Proxima Nova" w:cs="Proxima Nova"/>
                <w:sz w:val="20"/>
                <w:szCs w:val="20"/>
              </w:rPr>
            </w:pPr>
          </w:p>
          <w:p w14:paraId="2E182065" w14:textId="77777777" w:rsidR="00B034C6" w:rsidRDefault="00B034C6">
            <w:pPr>
              <w:widowControl w:val="0"/>
              <w:spacing w:line="240" w:lineRule="auto"/>
              <w:rPr>
                <w:rFonts w:ascii="Proxima Nova" w:eastAsia="Proxima Nova" w:hAnsi="Proxima Nova" w:cs="Proxima Nova"/>
                <w:sz w:val="20"/>
                <w:szCs w:val="20"/>
              </w:rPr>
            </w:pPr>
          </w:p>
        </w:tc>
      </w:tr>
      <w:tr w:rsidR="00B034C6" w14:paraId="692F1FA4" w14:textId="77777777">
        <w:trPr>
          <w:trHeight w:val="420"/>
        </w:trPr>
        <w:tc>
          <w:tcPr>
            <w:tcW w:w="10800" w:type="dxa"/>
            <w:gridSpan w:val="3"/>
            <w:tcMar>
              <w:top w:w="100" w:type="dxa"/>
              <w:left w:w="100" w:type="dxa"/>
              <w:bottom w:w="100" w:type="dxa"/>
              <w:right w:w="100" w:type="dxa"/>
            </w:tcMar>
          </w:tcPr>
          <w:p w14:paraId="7CDD3838" w14:textId="77777777" w:rsidR="00B034C6"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4DC2C7EF"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follow the instructions and </w:t>
            </w:r>
            <w:proofErr w:type="spellStart"/>
            <w:proofErr w:type="gram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but</w:t>
            </w:r>
            <w:proofErr w:type="gramEnd"/>
            <w:r>
              <w:rPr>
                <w:rFonts w:ascii="Proxima Nova" w:eastAsia="Proxima Nova" w:hAnsi="Proxima Nova" w:cs="Proxima Nova"/>
                <w:sz w:val="20"/>
                <w:szCs w:val="20"/>
              </w:rPr>
              <w:t xml:space="preserve"> then make modifications to the code using these instructions so they use functions in their code and become familiar with creating them and using parameters.</w:t>
            </w:r>
          </w:p>
          <w:p w14:paraId="447D04F3"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 Students use the debugger to see the values of the first line sensor. When they open the console and enter the debugger, they need to click on “Debug” to see </w:t>
            </w:r>
            <w:proofErr w:type="spellStart"/>
            <w:r>
              <w:rPr>
                <w:rFonts w:ascii="Proxima Nova" w:eastAsia="Proxima Nova" w:hAnsi="Proxima Nova" w:cs="Proxima Nova"/>
                <w:sz w:val="20"/>
                <w:szCs w:val="20"/>
              </w:rPr>
              <w:t>val</w:t>
            </w:r>
            <w:proofErr w:type="spellEnd"/>
            <w:r>
              <w:rPr>
                <w:rFonts w:ascii="Proxima Nova" w:eastAsia="Proxima Nova" w:hAnsi="Proxima Nova" w:cs="Proxima Nova"/>
                <w:sz w:val="20"/>
                <w:szCs w:val="20"/>
              </w:rPr>
              <w:t xml:space="preserve"> in “</w:t>
            </w:r>
            <w:proofErr w:type="spellStart"/>
            <w:r>
              <w:rPr>
                <w:rFonts w:ascii="Proxima Nova" w:eastAsia="Proxima Nova" w:hAnsi="Proxima Nova" w:cs="Proxima Nova"/>
                <w:sz w:val="20"/>
                <w:szCs w:val="20"/>
              </w:rPr>
              <w:t>Globals</w:t>
            </w:r>
            <w:proofErr w:type="spellEnd"/>
            <w:r>
              <w:rPr>
                <w:rFonts w:ascii="Proxima Nova" w:eastAsia="Proxima Nova" w:hAnsi="Proxima Nova" w:cs="Proxima Nova"/>
                <w:sz w:val="20"/>
                <w:szCs w:val="20"/>
              </w:rPr>
              <w:t>”</w:t>
            </w:r>
          </w:p>
          <w:p w14:paraId="0B33B20D" w14:textId="77777777" w:rsidR="00B034C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2D30D347" wp14:editId="4526186B">
                  <wp:extent cx="3314700" cy="11620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314700" cy="1162050"/>
                          </a:xfrm>
                          <a:prstGeom prst="rect">
                            <a:avLst/>
                          </a:prstGeom>
                          <a:ln/>
                        </pic:spPr>
                      </pic:pic>
                    </a:graphicData>
                  </a:graphic>
                </wp:inline>
              </w:drawing>
            </w:r>
          </w:p>
          <w:p w14:paraId="5942530B" w14:textId="77777777" w:rsidR="00B034C6"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Put different surfaces under the ‘bot to see different readings. Click “Step In” each time you change the surface.</w:t>
            </w:r>
          </w:p>
          <w:p w14:paraId="6078C148"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2: Have students use the </w:t>
            </w:r>
            <w:r>
              <w:rPr>
                <w:rFonts w:ascii="Proxima Nova" w:eastAsia="Proxima Nova" w:hAnsi="Proxima Nova" w:cs="Proxima Nova"/>
                <w:b/>
                <w:sz w:val="20"/>
                <w:szCs w:val="20"/>
              </w:rPr>
              <w:t>test surfaces</w:t>
            </w:r>
            <w:r>
              <w:rPr>
                <w:rFonts w:ascii="Proxima Nova" w:eastAsia="Proxima Nova" w:hAnsi="Proxima Nova" w:cs="Proxima Nova"/>
                <w:sz w:val="20"/>
                <w:szCs w:val="20"/>
              </w:rPr>
              <w:t xml:space="preserve"> paper for readings (link above). If you want students to spend more time with this, there are two possible data sheets they can use that accompany Obj. 2, in the learning portal:  </w:t>
            </w:r>
            <w:hyperlink r:id="rId8">
              <w:r>
                <w:rPr>
                  <w:rFonts w:ascii="Proxima Nova" w:eastAsia="Proxima Nova" w:hAnsi="Proxima Nova" w:cs="Proxima Nova"/>
                  <w:color w:val="1155CC"/>
                  <w:sz w:val="20"/>
                  <w:szCs w:val="20"/>
                  <w:u w:val="single"/>
                </w:rPr>
                <w:t>Obj 2 Line Sensor Data Sheet</w:t>
              </w:r>
            </w:hyperlink>
            <w:r>
              <w:rPr>
                <w:rFonts w:ascii="Proxima Nova" w:eastAsia="Proxima Nova" w:hAnsi="Proxima Nova" w:cs="Proxima Nova"/>
                <w:sz w:val="20"/>
                <w:szCs w:val="20"/>
              </w:rPr>
              <w:t xml:space="preserve">  /  </w:t>
            </w:r>
            <w:hyperlink r:id="rId9">
              <w:r>
                <w:rPr>
                  <w:rFonts w:ascii="Proxima Nova" w:eastAsia="Proxima Nova" w:hAnsi="Proxima Nova" w:cs="Proxima Nova"/>
                  <w:color w:val="1155CC"/>
                  <w:sz w:val="20"/>
                  <w:szCs w:val="20"/>
                  <w:u w:val="single"/>
                </w:rPr>
                <w:t>Obj. 2 Debug Console</w:t>
              </w:r>
            </w:hyperlink>
          </w:p>
          <w:p w14:paraId="139BE3C4"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3: This objective discusses analog values. Show the </w:t>
            </w:r>
            <w:r>
              <w:rPr>
                <w:rFonts w:ascii="Proxima Nova" w:eastAsia="Proxima Nova" w:hAnsi="Proxima Nova" w:cs="Proxima Nova"/>
                <w:b/>
                <w:sz w:val="20"/>
                <w:szCs w:val="20"/>
              </w:rPr>
              <w:t>Analog and Digital</w:t>
            </w:r>
            <w:r>
              <w:rPr>
                <w:rFonts w:ascii="Proxima Nova" w:eastAsia="Proxima Nova" w:hAnsi="Proxima Nova" w:cs="Proxima Nova"/>
                <w:sz w:val="20"/>
                <w:szCs w:val="20"/>
              </w:rPr>
              <w:t xml:space="preserve"> slides to quickly review the difference between analog and digital and how a computer handles the data. </w:t>
            </w:r>
          </w:p>
          <w:p w14:paraId="5E7D8C4D"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3: The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covers up the last line of code. Close the instructions in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to see all the code.</w:t>
            </w:r>
          </w:p>
          <w:p w14:paraId="117C455C"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3: When the code is running, put your finger under the robot and then remove it. You should see the LED turning on and off.</w:t>
            </w:r>
          </w:p>
          <w:p w14:paraId="677D96AA"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4: The function can go below the variable threshold instead of above. This is different from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w:t>
            </w:r>
          </w:p>
          <w:p w14:paraId="5809D318"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snippets for all the objectives, when changed, are included in the answer document.</w:t>
            </w:r>
          </w:p>
          <w:p w14:paraId="0BF429AC" w14:textId="77777777" w:rsidR="00B034C6"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Refer to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Curriculum Guide for specific information about this mission.</w:t>
            </w:r>
          </w:p>
          <w:p w14:paraId="30EF58D1" w14:textId="77777777" w:rsidR="00B034C6"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tc>
      </w:tr>
    </w:tbl>
    <w:p w14:paraId="4FDDCEFD" w14:textId="77777777" w:rsidR="00B034C6" w:rsidRDefault="00B034C6"/>
    <w:p w14:paraId="0B5A95C8" w14:textId="77777777" w:rsidR="00B034C6" w:rsidRDefault="00B034C6">
      <w:pPr>
        <w:widowControl w:val="0"/>
        <w:spacing w:line="240" w:lineRule="auto"/>
        <w:rPr>
          <w:rFonts w:ascii="Calibri" w:eastAsia="Calibri" w:hAnsi="Calibri" w:cs="Calibri"/>
        </w:rPr>
      </w:pPr>
    </w:p>
    <w:sectPr w:rsidR="00B034C6">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B4EBB" w14:textId="77777777" w:rsidR="004E10EC" w:rsidRDefault="004E10EC">
      <w:pPr>
        <w:spacing w:line="240" w:lineRule="auto"/>
      </w:pPr>
      <w:r>
        <w:separator/>
      </w:r>
    </w:p>
  </w:endnote>
  <w:endnote w:type="continuationSeparator" w:id="0">
    <w:p w14:paraId="45A97831" w14:textId="77777777" w:rsidR="004E10EC" w:rsidRDefault="004E1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CB524C3C-27EE-4538-A4D0-51C7406016EC}"/>
    <w:embedBold r:id="rId2" w:fontKey="{3F922739-FA4A-4EBA-A3B4-58A5C41CB0FE}"/>
  </w:font>
  <w:font w:name="Calibri">
    <w:panose1 w:val="020F0502020204030204"/>
    <w:charset w:val="00"/>
    <w:family w:val="swiss"/>
    <w:pitch w:val="variable"/>
    <w:sig w:usb0="E4002EFF" w:usb1="C200247B" w:usb2="00000009" w:usb3="00000000" w:csb0="000001FF" w:csb1="00000000"/>
    <w:embedRegular r:id="rId3" w:fontKey="{09EFE727-260B-46B5-A4F9-C2ED3A829EFD}"/>
  </w:font>
  <w:font w:name="Cambria">
    <w:panose1 w:val="02040503050406030204"/>
    <w:charset w:val="00"/>
    <w:family w:val="roman"/>
    <w:pitch w:val="variable"/>
    <w:sig w:usb0="E00006FF" w:usb1="420024FF" w:usb2="02000000" w:usb3="00000000" w:csb0="0000019F" w:csb1="00000000"/>
    <w:embedRegular r:id="rId4" w:fontKey="{8F2380F7-5E11-49FE-BA37-F47968E2FB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5A8F6" w14:textId="77777777" w:rsidR="004E10EC" w:rsidRDefault="004E10EC">
      <w:pPr>
        <w:spacing w:line="240" w:lineRule="auto"/>
      </w:pPr>
      <w:r>
        <w:separator/>
      </w:r>
    </w:p>
  </w:footnote>
  <w:footnote w:type="continuationSeparator" w:id="0">
    <w:p w14:paraId="345B4946" w14:textId="77777777" w:rsidR="004E10EC" w:rsidRDefault="004E1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6B5C" w14:textId="77777777" w:rsidR="00B034C6" w:rsidRDefault="00000000">
    <w:pPr>
      <w:jc w:val="center"/>
    </w:pPr>
    <w:r>
      <w:rPr>
        <w:noProof/>
      </w:rPr>
      <w:drawing>
        <wp:inline distT="114300" distB="114300" distL="114300" distR="114300" wp14:anchorId="0033AD83" wp14:editId="59942C91">
          <wp:extent cx="2386013" cy="3675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F0CB8"/>
    <w:multiLevelType w:val="multilevel"/>
    <w:tmpl w:val="26F00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EB6B41"/>
    <w:multiLevelType w:val="multilevel"/>
    <w:tmpl w:val="FA66C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AA74DE"/>
    <w:multiLevelType w:val="multilevel"/>
    <w:tmpl w:val="77C2D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DB4B9F"/>
    <w:multiLevelType w:val="multilevel"/>
    <w:tmpl w:val="BA20D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B928A4"/>
    <w:multiLevelType w:val="multilevel"/>
    <w:tmpl w:val="AC52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AB26FB"/>
    <w:multiLevelType w:val="multilevel"/>
    <w:tmpl w:val="3FAA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4544359">
    <w:abstractNumId w:val="3"/>
  </w:num>
  <w:num w:numId="2" w16cid:durableId="1660839898">
    <w:abstractNumId w:val="0"/>
  </w:num>
  <w:num w:numId="3" w16cid:durableId="1651325868">
    <w:abstractNumId w:val="1"/>
  </w:num>
  <w:num w:numId="4" w16cid:durableId="1849446634">
    <w:abstractNumId w:val="2"/>
  </w:num>
  <w:num w:numId="5" w16cid:durableId="322511201">
    <w:abstractNumId w:val="4"/>
  </w:num>
  <w:num w:numId="6" w16cid:durableId="10649918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4C6"/>
    <w:rsid w:val="004E10EC"/>
    <w:rsid w:val="00A45E6F"/>
    <w:rsid w:val="00B034C6"/>
    <w:rsid w:val="00E56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0DCC"/>
  <w15:docId w15:val="{80958A26-C3D5-44C2-86D0-E0D342CC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arn.firialabs.com/teacher-resources/CodeBot/Lab%20Data%20Sheets/Mission%205%20Obj%202%20Line%20Sensors.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firialabs.com/teacher-resources/CodeBot/Lab%20Data%20Sheets/Mission%205%20Obj%202%20Debug%20Consol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2989</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2025-05-18T23:34:00Z</dcterms:created>
  <dcterms:modified xsi:type="dcterms:W3CDTF">2025-05-18T23:34:00Z</dcterms:modified>
</cp:coreProperties>
</file>